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E05BA" w14:textId="77777777" w:rsidR="00F44673" w:rsidRDefault="00545551" w:rsidP="00545551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別紙　　　　　　　　　　　　　　　</w:t>
      </w:r>
    </w:p>
    <w:p w14:paraId="11E17D11" w14:textId="205500AF" w:rsidR="00F44673" w:rsidRDefault="00F44673" w:rsidP="00F44673">
      <w:pPr>
        <w:jc w:val="center"/>
        <w:rPr>
          <w:rFonts w:ascii="ＭＳ ゴシック" w:eastAsia="ＭＳ ゴシック" w:hAnsi="ＭＳ ゴシック" w:cs="ＭＳ ゴシック"/>
          <w:b/>
        </w:rPr>
      </w:pPr>
      <w:r w:rsidRPr="00766221">
        <w:rPr>
          <w:rFonts w:ascii="ＭＳ ゴシック" w:eastAsia="ＭＳ ゴシック" w:hAnsi="ＭＳ ゴシック" w:cs="Meiryo UI"/>
          <w:b/>
        </w:rPr>
        <w:t>２０</w:t>
      </w:r>
      <w:r w:rsidR="00961785">
        <w:rPr>
          <w:rFonts w:ascii="ＭＳ ゴシック" w:eastAsia="ＭＳ ゴシック" w:hAnsi="ＭＳ ゴシック" w:cs="Meiryo UI" w:hint="eastAsia"/>
          <w:b/>
        </w:rPr>
        <w:t>２４</w:t>
      </w:r>
      <w:r w:rsidRPr="00766221">
        <w:rPr>
          <w:rFonts w:ascii="ＭＳ ゴシック" w:eastAsia="ＭＳ ゴシック" w:hAnsi="ＭＳ ゴシック" w:cs="Meiryo UI"/>
          <w:b/>
        </w:rPr>
        <w:t>年度　日本財団「もう一つの</w:t>
      </w:r>
      <w:r w:rsidR="00B63B6C">
        <w:rPr>
          <w:rFonts w:ascii="ＭＳ ゴシック" w:eastAsia="ＭＳ ゴシック" w:hAnsi="ＭＳ ゴシック" w:cs="Meiryo UI" w:hint="eastAsia"/>
          <w:b/>
        </w:rPr>
        <w:t>“</w:t>
      </w:r>
      <w:bookmarkStart w:id="0" w:name="_GoBack"/>
      <w:bookmarkEnd w:id="0"/>
      <w:r w:rsidRPr="00766221">
        <w:rPr>
          <w:rFonts w:ascii="ＭＳ ゴシック" w:eastAsia="ＭＳ ゴシック" w:hAnsi="ＭＳ ゴシック" w:cs="Meiryo UI"/>
          <w:b/>
        </w:rPr>
        <w:t>家”プロジェクト」</w:t>
      </w:r>
    </w:p>
    <w:p w14:paraId="048C42CB" w14:textId="2EEE9546" w:rsidR="00EC7B4F" w:rsidRDefault="00BA3651" w:rsidP="00F44673">
      <w:pPr>
        <w:jc w:val="center"/>
        <w:rPr>
          <w:rFonts w:ascii="ＭＳ ゴシック" w:eastAsia="ＭＳ ゴシック" w:hAnsi="ＭＳ ゴシック" w:cs="ＭＳ ゴシック"/>
          <w:b/>
        </w:rPr>
      </w:pPr>
      <w:r w:rsidRPr="00545551">
        <w:rPr>
          <w:rFonts w:ascii="ＭＳ ゴシック" w:eastAsia="ＭＳ ゴシック" w:hAnsi="ＭＳ ゴシック" w:cs="ＭＳ ゴシック"/>
          <w:b/>
          <w:u w:val="single"/>
        </w:rPr>
        <w:t>整備</w:t>
      </w:r>
      <w:r w:rsidR="00545551" w:rsidRPr="00545551">
        <w:rPr>
          <w:rFonts w:ascii="ＭＳ ゴシック" w:eastAsia="ＭＳ ゴシック" w:hAnsi="ＭＳ ゴシック" w:cs="ＭＳ ゴシック" w:hint="eastAsia"/>
          <w:b/>
          <w:u w:val="single"/>
        </w:rPr>
        <w:t>場所の</w:t>
      </w:r>
      <w:r w:rsidRPr="00545551">
        <w:rPr>
          <w:rFonts w:ascii="ＭＳ ゴシック" w:eastAsia="ＭＳ ゴシック" w:hAnsi="ＭＳ ゴシック" w:cs="ＭＳ ゴシック"/>
          <w:b/>
          <w:u w:val="single"/>
        </w:rPr>
        <w:t>要件</w:t>
      </w:r>
      <w:r w:rsidR="00545551" w:rsidRPr="00545551">
        <w:rPr>
          <w:rFonts w:ascii="ＭＳ ゴシック" w:eastAsia="ＭＳ ゴシック" w:hAnsi="ＭＳ ゴシック" w:cs="ＭＳ ゴシック" w:hint="eastAsia"/>
          <w:b/>
          <w:u w:val="single"/>
        </w:rPr>
        <w:t>について</w:t>
      </w:r>
    </w:p>
    <w:p w14:paraId="0C065165" w14:textId="609477E2" w:rsidR="00545551" w:rsidRPr="00545551" w:rsidRDefault="00545551">
      <w:pPr>
        <w:rPr>
          <w:rFonts w:ascii="ＭＳ ゴシック" w:eastAsia="ＭＳ ゴシック" w:hAnsi="ＭＳ ゴシック" w:cs="ＭＳ ゴシック"/>
        </w:rPr>
      </w:pPr>
    </w:p>
    <w:p w14:paraId="11FA741A" w14:textId="77777777" w:rsidR="00250E05" w:rsidRDefault="00250E05">
      <w:pPr>
        <w:rPr>
          <w:rFonts w:ascii="ＭＳ ゴシック" w:eastAsia="ＭＳ ゴシック" w:hAnsi="ＭＳ ゴシック" w:cs="ＭＳ ゴシック"/>
        </w:rPr>
      </w:pPr>
    </w:p>
    <w:p w14:paraId="212C497C" w14:textId="5892C773" w:rsidR="00545551" w:rsidRPr="00545551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【環境面】</w:t>
      </w:r>
    </w:p>
    <w:p w14:paraId="3CDDBD0C" w14:textId="21AA587E" w:rsidR="00545551" w:rsidRPr="00545551" w:rsidRDefault="00545551" w:rsidP="00545551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 w:cs="ＭＳ ゴシック"/>
        </w:rPr>
      </w:pPr>
      <w:r w:rsidRPr="00545551">
        <w:rPr>
          <w:rFonts w:ascii="ＭＳ ゴシック" w:eastAsia="ＭＳ ゴシック" w:hAnsi="ＭＳ ゴシック" w:cs="ＭＳ ゴシック"/>
        </w:rPr>
        <w:t>下記</w:t>
      </w:r>
      <w:r w:rsidRPr="00545551">
        <w:rPr>
          <w:rFonts w:ascii="ＭＳ ゴシック" w:eastAsia="ＭＳ ゴシック" w:hAnsi="ＭＳ ゴシック" w:cs="ＭＳ ゴシック" w:hint="eastAsia"/>
        </w:rPr>
        <w:t>の</w:t>
      </w:r>
      <w:r w:rsidRPr="00545551">
        <w:rPr>
          <w:rFonts w:ascii="ＭＳ ゴシック" w:eastAsia="ＭＳ ゴシック" w:hAnsi="ＭＳ ゴシック" w:cs="ＭＳ ゴシック"/>
        </w:rPr>
        <w:t>いずれかであること</w:t>
      </w:r>
    </w:p>
    <w:p w14:paraId="01F12FC0" w14:textId="52E8D578" w:rsidR="00545551" w:rsidRPr="00545551" w:rsidRDefault="00545551" w:rsidP="00545551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（ア）</w:t>
      </w:r>
      <w:r w:rsidRPr="00545551">
        <w:rPr>
          <w:rFonts w:ascii="ＭＳ ゴシック" w:eastAsia="ＭＳ ゴシック" w:hAnsi="ＭＳ ゴシック" w:cs="ＭＳ ゴシック"/>
          <w:color w:val="000000"/>
        </w:rPr>
        <w:t>既存建物（</w:t>
      </w:r>
      <w:r w:rsidRPr="00545551">
        <w:rPr>
          <w:rFonts w:ascii="ＭＳ ゴシック" w:eastAsia="ＭＳ ゴシック" w:hAnsi="ＭＳ ゴシック" w:cs="ＭＳ ゴシック" w:hint="eastAsia"/>
          <w:color w:val="000000"/>
        </w:rPr>
        <w:t>3</w:t>
      </w:r>
      <w:r w:rsidRPr="00545551">
        <w:rPr>
          <w:rFonts w:ascii="ＭＳ ゴシック" w:eastAsia="ＭＳ ゴシック" w:hAnsi="ＭＳ ゴシック" w:cs="ＭＳ ゴシック"/>
          <w:color w:val="000000"/>
        </w:rPr>
        <w:t>階建て以内の日常生活の拠点として建築された家）の改修</w:t>
      </w:r>
    </w:p>
    <w:p w14:paraId="4EFADDCD" w14:textId="01418334" w:rsidR="00545551" w:rsidRPr="00545551" w:rsidRDefault="00545551" w:rsidP="00545551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（イ）</w:t>
      </w:r>
      <w:r w:rsidRPr="004474A4">
        <w:rPr>
          <w:rFonts w:ascii="ＭＳ ゴシック" w:eastAsia="ＭＳ ゴシック" w:hAnsi="ＭＳ ゴシック" w:cs="ＭＳ ゴシック"/>
          <w:color w:val="000000"/>
        </w:rPr>
        <w:t>日常生活の拠点としてハウスメーカー等が関与し計画する建物</w:t>
      </w:r>
    </w:p>
    <w:p w14:paraId="155FE032" w14:textId="77777777" w:rsidR="00545551" w:rsidRDefault="00545551" w:rsidP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（２）</w:t>
      </w:r>
      <w:r>
        <w:rPr>
          <w:rFonts w:ascii="ＭＳ ゴシック" w:eastAsia="ＭＳ ゴシック" w:hAnsi="ＭＳ ゴシック" w:cs="ＭＳ ゴシック"/>
        </w:rPr>
        <w:t>居室は原則個室とすること</w:t>
      </w:r>
    </w:p>
    <w:p w14:paraId="78C2A59A" w14:textId="1A07880F" w:rsidR="00545551" w:rsidRDefault="00545551" w:rsidP="00044B82">
      <w:pPr>
        <w:ind w:leftChars="200" w:left="630" w:hangingChars="100" w:hanging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※</w:t>
      </w:r>
      <w:r w:rsidR="000E530E">
        <w:rPr>
          <w:rFonts w:ascii="ＭＳ ゴシック" w:eastAsia="ＭＳ ゴシック" w:hAnsi="ＭＳ ゴシック" w:cs="ＭＳ ゴシック"/>
        </w:rPr>
        <w:t>居室は入居者が生活する</w:t>
      </w:r>
      <w:r w:rsidR="000E530E">
        <w:rPr>
          <w:rFonts w:ascii="ＭＳ ゴシック" w:eastAsia="ＭＳ ゴシック" w:hAnsi="ＭＳ ゴシック" w:cs="ＭＳ ゴシック" w:hint="eastAsia"/>
        </w:rPr>
        <w:t>十分な空間を取っており</w:t>
      </w:r>
      <w:r>
        <w:rPr>
          <w:rFonts w:ascii="ＭＳ ゴシック" w:eastAsia="ＭＳ ゴシック" w:hAnsi="ＭＳ ゴシック" w:cs="ＭＳ ゴシック"/>
        </w:rPr>
        <w:t>、看取りの段階だけを過ごすための部屋としないこと</w:t>
      </w:r>
    </w:p>
    <w:p w14:paraId="0AFEB1A7" w14:textId="572D9C5A" w:rsidR="00545551" w:rsidRDefault="00545551" w:rsidP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（３）</w:t>
      </w:r>
      <w:r>
        <w:rPr>
          <w:rFonts w:ascii="ＭＳ ゴシック" w:eastAsia="ＭＳ ゴシック" w:hAnsi="ＭＳ ゴシック" w:cs="ＭＳ ゴシック"/>
        </w:rPr>
        <w:t>自然を感じる空間（例えば庭</w:t>
      </w:r>
      <w:r>
        <w:rPr>
          <w:rFonts w:ascii="ＭＳ ゴシック" w:eastAsia="ＭＳ ゴシック" w:hAnsi="ＭＳ ゴシック" w:cs="ＭＳ ゴシック" w:hint="eastAsia"/>
        </w:rPr>
        <w:t>等</w:t>
      </w:r>
      <w:r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 w:hint="eastAsia"/>
        </w:rPr>
        <w:t>や工夫</w:t>
      </w:r>
      <w:r>
        <w:rPr>
          <w:rFonts w:ascii="ＭＳ ゴシック" w:eastAsia="ＭＳ ゴシック" w:hAnsi="ＭＳ ゴシック" w:cs="ＭＳ ゴシック"/>
        </w:rPr>
        <w:t>がある</w:t>
      </w:r>
      <w:r>
        <w:rPr>
          <w:rFonts w:ascii="ＭＳ ゴシック" w:eastAsia="ＭＳ ゴシック" w:hAnsi="ＭＳ ゴシック" w:cs="ＭＳ ゴシック" w:hint="eastAsia"/>
        </w:rPr>
        <w:t>こと</w:t>
      </w:r>
    </w:p>
    <w:p w14:paraId="0BD40323" w14:textId="68C7B49F" w:rsidR="00001271" w:rsidRDefault="00001271" w:rsidP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（４）2</w:t>
      </w:r>
      <w:r w:rsidR="00044B82">
        <w:rPr>
          <w:rFonts w:ascii="ＭＳ ゴシック" w:eastAsia="ＭＳ ゴシック" w:hAnsi="ＭＳ ゴシック" w:cs="ＭＳ ゴシック" w:hint="eastAsia"/>
        </w:rPr>
        <w:t>階建て以上の場合は、エレベーターを設置すること</w:t>
      </w:r>
    </w:p>
    <w:p w14:paraId="24A77778" w14:textId="6AFC3218" w:rsidR="009863A6" w:rsidRPr="00116140" w:rsidRDefault="00E51EEC" w:rsidP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（５</w:t>
      </w:r>
      <w:r w:rsidR="009863A6" w:rsidRPr="00116140">
        <w:rPr>
          <w:rFonts w:ascii="ＭＳ ゴシック" w:eastAsia="ＭＳ ゴシック" w:hAnsi="ＭＳ ゴシック" w:cs="ＭＳ ゴシック" w:hint="eastAsia"/>
        </w:rPr>
        <w:t>）必要以上に華美</w:t>
      </w:r>
      <w:r w:rsidR="00B90ADF" w:rsidRPr="00116140">
        <w:rPr>
          <w:rFonts w:ascii="ＭＳ ゴシック" w:eastAsia="ＭＳ ゴシック" w:hAnsi="ＭＳ ゴシック" w:cs="ＭＳ ゴシック" w:hint="eastAsia"/>
        </w:rPr>
        <w:t>であったり</w:t>
      </w:r>
      <w:r w:rsidR="000138AF" w:rsidRPr="00116140">
        <w:rPr>
          <w:rFonts w:ascii="ＭＳ ゴシック" w:eastAsia="ＭＳ ゴシック" w:hAnsi="ＭＳ ゴシック" w:cs="ＭＳ ゴシック" w:hint="eastAsia"/>
        </w:rPr>
        <w:t>贅沢な造りで</w:t>
      </w:r>
      <w:r w:rsidR="00B90ADF" w:rsidRPr="00116140">
        <w:rPr>
          <w:rFonts w:ascii="ＭＳ ゴシック" w:eastAsia="ＭＳ ゴシック" w:hAnsi="ＭＳ ゴシック" w:cs="ＭＳ ゴシック" w:hint="eastAsia"/>
        </w:rPr>
        <w:t>あったりし</w:t>
      </w:r>
      <w:r w:rsidR="000138AF" w:rsidRPr="00116140">
        <w:rPr>
          <w:rFonts w:ascii="ＭＳ ゴシック" w:eastAsia="ＭＳ ゴシック" w:hAnsi="ＭＳ ゴシック" w:cs="ＭＳ ゴシック" w:hint="eastAsia"/>
        </w:rPr>
        <w:t>ない</w:t>
      </w:r>
      <w:r w:rsidR="009863A6" w:rsidRPr="00116140">
        <w:rPr>
          <w:rFonts w:ascii="ＭＳ ゴシック" w:eastAsia="ＭＳ ゴシック" w:hAnsi="ＭＳ ゴシック" w:cs="ＭＳ ゴシック" w:hint="eastAsia"/>
        </w:rPr>
        <w:t>こと</w:t>
      </w:r>
    </w:p>
    <w:p w14:paraId="4E16C4F0" w14:textId="725574CC" w:rsidR="00545551" w:rsidRPr="00545551" w:rsidRDefault="00545551">
      <w:pPr>
        <w:rPr>
          <w:rFonts w:ascii="ＭＳ ゴシック" w:eastAsia="ＭＳ ゴシック" w:hAnsi="ＭＳ ゴシック" w:cs="ＭＳ ゴシック"/>
        </w:rPr>
      </w:pPr>
    </w:p>
    <w:p w14:paraId="14107E7A" w14:textId="456947E1" w:rsidR="00545551" w:rsidRPr="00545551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【運営面】</w:t>
      </w:r>
    </w:p>
    <w:p w14:paraId="1EA65B06" w14:textId="77777777" w:rsidR="00545551" w:rsidRDefault="00545551" w:rsidP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（１）</w:t>
      </w:r>
      <w:r>
        <w:rPr>
          <w:rFonts w:ascii="ＭＳ ゴシック" w:eastAsia="ＭＳ ゴシック" w:hAnsi="ＭＳ ゴシック" w:cs="ＭＳ ゴシック"/>
        </w:rPr>
        <w:t>定員は9人以下であること</w:t>
      </w:r>
    </w:p>
    <w:p w14:paraId="0278D4D1" w14:textId="63DB7CBA" w:rsidR="00545551" w:rsidRPr="00545551" w:rsidRDefault="00545551" w:rsidP="00545551">
      <w:pPr>
        <w:ind w:firstLineChars="200" w:firstLine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ＭＳ ゴシック" w:eastAsia="ＭＳ ゴシック" w:hAnsi="ＭＳ ゴシック" w:cs="ＭＳ ゴシック"/>
        </w:rPr>
        <w:t>審査においては5名以下が優先</w:t>
      </w:r>
      <w:r>
        <w:rPr>
          <w:rFonts w:ascii="ＭＳ ゴシック" w:eastAsia="ＭＳ ゴシック" w:hAnsi="ＭＳ ゴシック" w:cs="ＭＳ ゴシック" w:hint="eastAsia"/>
        </w:rPr>
        <w:t>される</w:t>
      </w:r>
    </w:p>
    <w:p w14:paraId="5126E987" w14:textId="72E8E235" w:rsidR="00545551" w:rsidRPr="00545551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（２）</w:t>
      </w:r>
      <w:r>
        <w:rPr>
          <w:rFonts w:ascii="ＭＳ ゴシック" w:eastAsia="ＭＳ ゴシック" w:hAnsi="ＭＳ ゴシック" w:cs="ＭＳ ゴシック"/>
        </w:rPr>
        <w:t>入居にあたり年齢や要介護度、家族の有無、疾病や障害に関する制限を設けないこと</w:t>
      </w:r>
    </w:p>
    <w:p w14:paraId="27DF6339" w14:textId="465B155D" w:rsidR="00545551" w:rsidRPr="00545551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（３）</w:t>
      </w:r>
      <w:r>
        <w:rPr>
          <w:rFonts w:ascii="ＭＳ ゴシック" w:eastAsia="ＭＳ ゴシック" w:hAnsi="ＭＳ ゴシック" w:cs="ＭＳ ゴシック"/>
        </w:rPr>
        <w:t>24時間対応可能な在宅医等との間で協定等を締結すること</w:t>
      </w:r>
    </w:p>
    <w:p w14:paraId="34802F73" w14:textId="21DBCB5F" w:rsidR="00545551" w:rsidRPr="00545551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（４）</w:t>
      </w:r>
      <w:r>
        <w:rPr>
          <w:rFonts w:ascii="ＭＳ ゴシック" w:eastAsia="ＭＳ ゴシック" w:hAnsi="ＭＳ ゴシック" w:cs="ＭＳ ゴシック"/>
        </w:rPr>
        <w:t>24</w:t>
      </w:r>
      <w:r w:rsidR="00044B82">
        <w:rPr>
          <w:rFonts w:ascii="ＭＳ ゴシック" w:eastAsia="ＭＳ ゴシック" w:hAnsi="ＭＳ ゴシック" w:cs="ＭＳ ゴシック"/>
        </w:rPr>
        <w:t>時間対応可能な職員が少なくとも</w:t>
      </w:r>
      <w:r w:rsidR="00044B82">
        <w:rPr>
          <w:rFonts w:ascii="ＭＳ ゴシック" w:eastAsia="ＭＳ ゴシック" w:hAnsi="ＭＳ ゴシック" w:cs="ＭＳ ゴシック" w:hint="eastAsia"/>
        </w:rPr>
        <w:t>1</w:t>
      </w:r>
      <w:r>
        <w:rPr>
          <w:rFonts w:ascii="ＭＳ ゴシック" w:eastAsia="ＭＳ ゴシック" w:hAnsi="ＭＳ ゴシック" w:cs="ＭＳ ゴシック"/>
        </w:rPr>
        <w:t>人以上は勤務すること</w:t>
      </w:r>
    </w:p>
    <w:p w14:paraId="55D6261C" w14:textId="3FF19CC6" w:rsidR="00545551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（５）</w:t>
      </w:r>
      <w:r>
        <w:rPr>
          <w:rFonts w:ascii="ＭＳ ゴシック" w:eastAsia="ＭＳ ゴシック" w:hAnsi="ＭＳ ゴシック" w:cs="ＭＳ ゴシック"/>
        </w:rPr>
        <w:t>入居者による医療・介護等のサービスの自由な選択と自己決定を阻害しないこと</w:t>
      </w:r>
    </w:p>
    <w:p w14:paraId="501E7958" w14:textId="77777777" w:rsidR="00250E05" w:rsidRDefault="0054555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（６）厚生労働省が定める</w:t>
      </w:r>
      <w:r>
        <w:rPr>
          <w:rFonts w:ascii="ＭＳ ゴシック" w:eastAsia="ＭＳ ゴシック" w:hAnsi="ＭＳ ゴシック" w:cs="ＭＳ ゴシック"/>
        </w:rPr>
        <w:t>「人生の最終段階における医療・ケアの決定プロセスに関するガイドライン」</w:t>
      </w:r>
    </w:p>
    <w:p w14:paraId="331834D8" w14:textId="510BE35E" w:rsidR="00545551" w:rsidRDefault="00545551" w:rsidP="00250E05">
      <w:pPr>
        <w:ind w:firstLineChars="300" w:firstLine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またはその他財団が認める</w:t>
      </w:r>
      <w:r w:rsidR="00250E05">
        <w:rPr>
          <w:rFonts w:ascii="ＭＳ ゴシック" w:eastAsia="ＭＳ ゴシック" w:hAnsi="ＭＳ ゴシック" w:cs="ＭＳ ゴシック" w:hint="eastAsia"/>
        </w:rPr>
        <w:t>理念</w:t>
      </w:r>
      <w:r>
        <w:rPr>
          <w:rFonts w:ascii="ＭＳ ゴシック" w:eastAsia="ＭＳ ゴシック" w:hAnsi="ＭＳ ゴシック" w:cs="ＭＳ ゴシック"/>
        </w:rPr>
        <w:t>に基づいたケアが行われること</w:t>
      </w:r>
    </w:p>
    <w:p w14:paraId="45B08C5D" w14:textId="77777777" w:rsidR="00250E05" w:rsidRDefault="00250E05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（７）</w:t>
      </w:r>
      <w:r>
        <w:rPr>
          <w:rFonts w:ascii="ＭＳ ゴシック" w:eastAsia="ＭＳ ゴシック" w:hAnsi="ＭＳ ゴシック" w:cs="ＭＳ ゴシック"/>
        </w:rPr>
        <w:t>入居者及びその家族に対し、訪問診療等外部の医療機関・看護・介護の事業所等と連携し、入居</w:t>
      </w:r>
    </w:p>
    <w:p w14:paraId="41BE9DBB" w14:textId="7AB9D1BF" w:rsidR="00250E05" w:rsidRDefault="00250E05" w:rsidP="00250E05">
      <w:pPr>
        <w:ind w:firstLineChars="300" w:firstLine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から看取りまでに必要な支援を継続的に実施すること</w:t>
      </w:r>
    </w:p>
    <w:p w14:paraId="0B478C17" w14:textId="77777777" w:rsidR="00250E05" w:rsidRDefault="00250E05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（８）</w:t>
      </w:r>
      <w:r>
        <w:rPr>
          <w:rFonts w:ascii="ＭＳ ゴシック" w:eastAsia="ＭＳ ゴシック" w:hAnsi="ＭＳ ゴシック" w:cs="ＭＳ ゴシック"/>
        </w:rPr>
        <w:t>死期が迫った利用者を支える家族のケアを行うとともに、家族による看取りの際のサポート</w:t>
      </w:r>
      <w:r>
        <w:rPr>
          <w:rFonts w:ascii="ＭＳ ゴシック" w:eastAsia="ＭＳ ゴシック" w:hAnsi="ＭＳ ゴシック" w:cs="ＭＳ ゴシック" w:hint="eastAsia"/>
        </w:rPr>
        <w:t>及び</w:t>
      </w:r>
    </w:p>
    <w:p w14:paraId="72142CC2" w14:textId="433D2DB4" w:rsidR="00250E05" w:rsidRPr="00545551" w:rsidRDefault="00044B82" w:rsidP="00250E05">
      <w:pPr>
        <w:ind w:firstLineChars="300" w:firstLine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看取り後の家族のケアを行うこと</w:t>
      </w:r>
    </w:p>
    <w:sectPr w:rsidR="00250E05" w:rsidRPr="00545551" w:rsidSect="004474A4">
      <w:headerReference w:type="default" r:id="rId8"/>
      <w:pgSz w:w="11906" w:h="16838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621C" w14:textId="77777777" w:rsidR="0003669E" w:rsidRDefault="0003669E">
      <w:r>
        <w:separator/>
      </w:r>
    </w:p>
  </w:endnote>
  <w:endnote w:type="continuationSeparator" w:id="0">
    <w:p w14:paraId="5FAB3886" w14:textId="77777777" w:rsidR="0003669E" w:rsidRDefault="0003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53CF9" w14:textId="77777777" w:rsidR="0003669E" w:rsidRDefault="0003669E">
      <w:r>
        <w:separator/>
      </w:r>
    </w:p>
  </w:footnote>
  <w:footnote w:type="continuationSeparator" w:id="0">
    <w:p w14:paraId="23EDD7A0" w14:textId="77777777" w:rsidR="0003669E" w:rsidRDefault="0003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B923E" w14:textId="13017448" w:rsidR="00EC7B4F" w:rsidRDefault="00EC7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12D"/>
    <w:multiLevelType w:val="hybridMultilevel"/>
    <w:tmpl w:val="670C90AA"/>
    <w:lvl w:ilvl="0" w:tplc="E6C47E22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15667"/>
    <w:multiLevelType w:val="hybridMultilevel"/>
    <w:tmpl w:val="DFB84C3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A00BF"/>
    <w:multiLevelType w:val="multilevel"/>
    <w:tmpl w:val="8DEAF1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F2C1B53"/>
    <w:multiLevelType w:val="multilevel"/>
    <w:tmpl w:val="103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F"/>
    <w:rsid w:val="00001271"/>
    <w:rsid w:val="000138AF"/>
    <w:rsid w:val="0003669E"/>
    <w:rsid w:val="00044B82"/>
    <w:rsid w:val="00057463"/>
    <w:rsid w:val="00060E83"/>
    <w:rsid w:val="000E530E"/>
    <w:rsid w:val="00116140"/>
    <w:rsid w:val="001B6856"/>
    <w:rsid w:val="00250E05"/>
    <w:rsid w:val="00267A95"/>
    <w:rsid w:val="002706F4"/>
    <w:rsid w:val="002D2EA7"/>
    <w:rsid w:val="002D3A41"/>
    <w:rsid w:val="002F4437"/>
    <w:rsid w:val="004474A4"/>
    <w:rsid w:val="00545551"/>
    <w:rsid w:val="005C1C9D"/>
    <w:rsid w:val="00704551"/>
    <w:rsid w:val="007664A7"/>
    <w:rsid w:val="007A16A8"/>
    <w:rsid w:val="007D17CD"/>
    <w:rsid w:val="00924447"/>
    <w:rsid w:val="00961785"/>
    <w:rsid w:val="009863A6"/>
    <w:rsid w:val="00992BF2"/>
    <w:rsid w:val="00A17CC3"/>
    <w:rsid w:val="00B61760"/>
    <w:rsid w:val="00B63B6C"/>
    <w:rsid w:val="00B90ADF"/>
    <w:rsid w:val="00B96781"/>
    <w:rsid w:val="00BA3651"/>
    <w:rsid w:val="00BA4239"/>
    <w:rsid w:val="00BD30DB"/>
    <w:rsid w:val="00C51EC6"/>
    <w:rsid w:val="00D30C12"/>
    <w:rsid w:val="00E51EEC"/>
    <w:rsid w:val="00EC7B4F"/>
    <w:rsid w:val="00EE79BB"/>
    <w:rsid w:val="00F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DF3DD"/>
  <w15:docId w15:val="{310923FA-22F8-467A-A9A9-EDBF03E0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8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C4AC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C4A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9B7"/>
  </w:style>
  <w:style w:type="paragraph" w:styleId="a8">
    <w:name w:val="footer"/>
    <w:basedOn w:val="a"/>
    <w:link w:val="a9"/>
    <w:uiPriority w:val="99"/>
    <w:unhideWhenUsed/>
    <w:rsid w:val="0074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9B7"/>
  </w:style>
  <w:style w:type="table" w:styleId="aa">
    <w:name w:val="Table Grid"/>
    <w:basedOn w:val="a1"/>
    <w:uiPriority w:val="39"/>
    <w:rsid w:val="00ED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B75D9"/>
    <w:rPr>
      <w:color w:val="954F72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E7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79B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664A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64A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64A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64A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64A7"/>
    <w:rPr>
      <w:b/>
      <w:bCs/>
    </w:rPr>
  </w:style>
  <w:style w:type="paragraph" w:styleId="Web">
    <w:name w:val="Normal (Web)"/>
    <w:basedOn w:val="a"/>
    <w:uiPriority w:val="99"/>
    <w:unhideWhenUsed/>
    <w:rsid w:val="00B61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EH9vl/15r70X9E1dTNwl9aCMw==">CgMxLjA4AHIhMWJMa3RxWktOdXRCSVozR2NGbzlQTlJ6Znpfa1FOWjBp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日本財団</dc:creator>
  <cp:lastModifiedBy>日本財団</cp:lastModifiedBy>
  <cp:revision>24</cp:revision>
  <cp:lastPrinted>2023-08-22T02:53:00Z</cp:lastPrinted>
  <dcterms:created xsi:type="dcterms:W3CDTF">2022-08-30T05:56:00Z</dcterms:created>
  <dcterms:modified xsi:type="dcterms:W3CDTF">2023-08-22T04:10:00Z</dcterms:modified>
</cp:coreProperties>
</file>